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4CC" w:rsidRPr="00A414CC" w:rsidRDefault="00A414CC" w:rsidP="00A414CC">
      <w:p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b/>
          <w:bCs/>
          <w:color w:val="000000"/>
          <w:sz w:val="27"/>
          <w:szCs w:val="27"/>
        </w:rPr>
        <w:t>4  Communications Electronics (3) CSU</w:t>
      </w:r>
      <w:r w:rsidRPr="00A414CC">
        <w:rPr>
          <w:rFonts w:ascii="Times New Roman" w:eastAsia="Times New Roman" w:hAnsi="Times New Roman" w:cs="Times New Roman"/>
          <w:color w:val="000000"/>
          <w:sz w:val="27"/>
          <w:szCs w:val="27"/>
        </w:rPr>
        <w:t> Lecture 3 hours.</w:t>
      </w:r>
    </w:p>
    <w:p w:rsidR="00A414CC" w:rsidRPr="00A414CC" w:rsidRDefault="00A414CC" w:rsidP="00A414CC">
      <w:p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b/>
          <w:bCs/>
          <w:color w:val="000000"/>
          <w:sz w:val="27"/>
          <w:szCs w:val="27"/>
        </w:rPr>
        <w:t>Recommended Prerequisites: </w:t>
      </w:r>
      <w:r w:rsidRPr="00A414CC">
        <w:rPr>
          <w:rFonts w:ascii="Times New Roman" w:eastAsia="Times New Roman" w:hAnsi="Times New Roman" w:cs="Times New Roman"/>
          <w:color w:val="000000"/>
          <w:sz w:val="27"/>
          <w:szCs w:val="27"/>
        </w:rPr>
        <w:t>Electronics 6A and B and 8A and B.</w:t>
      </w:r>
    </w:p>
    <w:p w:rsidR="00A414CC" w:rsidRPr="00A414CC" w:rsidRDefault="00A414CC" w:rsidP="00A414CC">
      <w:p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Concepts of modulating and demodulating a RF carrier including AM, SSB, FM, and PM.  Study of RF transmitters and receivers and their sub-circuits, including:  RF filters, amplifiers, oscillators, modulators, mixers, detectors and discriminators.  Frequency multipliers, phase locked loop detectors and synthesizers. TV systems.  Digital Communications: FSK  and PSK.  Signals in the frequency and time domains.</w:t>
      </w:r>
    </w:p>
    <w:p w:rsidR="00A414CC" w:rsidRPr="00A414CC" w:rsidRDefault="00A414CC" w:rsidP="00A414CC">
      <w:p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b/>
          <w:bCs/>
          <w:color w:val="000000"/>
          <w:sz w:val="27"/>
          <w:szCs w:val="27"/>
        </w:rPr>
        <w:t>45  Communications Electronics Laboratory (1) CSU</w:t>
      </w:r>
      <w:r w:rsidRPr="00A414CC">
        <w:rPr>
          <w:rFonts w:ascii="Times New Roman" w:eastAsia="Times New Roman" w:hAnsi="Times New Roman" w:cs="Times New Roman"/>
          <w:color w:val="000000"/>
          <w:sz w:val="27"/>
          <w:szCs w:val="27"/>
        </w:rPr>
        <w:t> Laboratory 3 hours.</w:t>
      </w:r>
    </w:p>
    <w:p w:rsidR="00A414CC" w:rsidRPr="00A414CC" w:rsidRDefault="00A414CC" w:rsidP="00A414CC">
      <w:p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b/>
          <w:bCs/>
          <w:color w:val="000000"/>
          <w:sz w:val="27"/>
          <w:szCs w:val="27"/>
        </w:rPr>
        <w:t>Recommended Corequisite: </w:t>
      </w:r>
      <w:r w:rsidRPr="00A414CC">
        <w:rPr>
          <w:rFonts w:ascii="Times New Roman" w:eastAsia="Times New Roman" w:hAnsi="Times New Roman" w:cs="Times New Roman"/>
          <w:color w:val="000000"/>
          <w:sz w:val="27"/>
          <w:szCs w:val="27"/>
        </w:rPr>
        <w:t>Electronics 44.</w:t>
      </w:r>
    </w:p>
    <w:p w:rsidR="00A414CC" w:rsidRPr="00A414CC" w:rsidRDefault="00A414CC" w:rsidP="00A414CC">
      <w:p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Laboratory experience for Electronics 44.  Communications circuits including oscillators, modulators, filters, IF amplifiers, TV sweep generator, and modem are built and tested.  Communications test equipment usage, including signal generator, scope,  FFT spectrum  analyser.</w:t>
      </w:r>
    </w:p>
    <w:p w:rsidR="00A414CC" w:rsidRPr="00A414CC" w:rsidRDefault="00A414CC" w:rsidP="00A414C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414CC">
        <w:rPr>
          <w:rFonts w:ascii="Times New Roman" w:eastAsia="Times New Roman" w:hAnsi="Times New Roman" w:cs="Times New Roman"/>
          <w:b/>
          <w:bCs/>
          <w:color w:val="000000"/>
          <w:sz w:val="27"/>
          <w:szCs w:val="27"/>
        </w:rPr>
        <w:t>Electronics 44 - Communications Electronics Course Outline</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Introduction to Communications Systems, Frequency Division Multiplexing, Time and Frequency Domain.</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Spectrum Analysis, Fourier Theorem and Analysis.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Amplitude Modulation: Generation, Detection, Analysis.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Amplifers:  Analysis, Types and Classes of Operation Mixers:  Types and Characteristics.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AM Transmitters: High and Low Level Modulation.</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Receivers: Superheterodyne theory, design and analysis, local oscillator.  IF filter terminology, image rejection.</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Suppressed Carrier AM Systems: Single and Double Sideband.</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Frequency Modulation, FM Transmitters and Receivers.  Subcarriers and FM Stereo Multiplex.</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Phase Locked Loop FM detector,  Frequency Synthesizers.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Television: Raster Scanning, Baseband generation, bandwidth requirements.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Television: Channel Allocations, TV receiver, Sound and Color Subcarriers.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Digital and Data Communications:, Pulse systems, Pulse Code Modulation (PCM).</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Analog to  Digital and Digital to Analog Conversion, Quantization and Noise.</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Details of Serial and Parallel Communications Systems, Asynchronous Protocols.</w:t>
      </w:r>
    </w:p>
    <w:p w:rsidR="00A414CC" w:rsidRPr="00A414CC" w:rsidRDefault="00A414CC" w:rsidP="00A414CC">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lastRenderedPageBreak/>
        <w:t>BPSK, Multilevel Digital Modulation Techniques, Bit Error Rate Comparison.</w:t>
      </w:r>
    </w:p>
    <w:p w:rsidR="00A414CC" w:rsidRPr="00A414CC" w:rsidRDefault="00A414CC" w:rsidP="00A414CC">
      <w:pPr>
        <w:spacing w:after="0" w:line="240" w:lineRule="auto"/>
        <w:jc w:val="center"/>
        <w:rPr>
          <w:rFonts w:ascii="Times New Roman" w:eastAsia="Times New Roman" w:hAnsi="Times New Roman" w:cs="Times New Roman"/>
          <w:color w:val="000000"/>
          <w:sz w:val="27"/>
          <w:szCs w:val="27"/>
        </w:rPr>
      </w:pPr>
      <w:r w:rsidRPr="00A414CC">
        <w:rPr>
          <w:rFonts w:ascii="Times New Roman" w:eastAsia="Times New Roman" w:hAnsi="Times New Roman" w:cs="Times New Roman"/>
          <w:b/>
          <w:bCs/>
          <w:color w:val="000000"/>
          <w:sz w:val="27"/>
          <w:szCs w:val="27"/>
        </w:rPr>
        <w:t>Electronics 45 - Communications Electronics Lab Course Outline</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Introduction to Radio Frequency (RF) lab equipment.</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Tuned Circuits – Factors affecting selectivity, Computer Analysis and Simulation.</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Fourier Theorem.</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Amplitude Modulation and Demodulation.</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Tuned and untuned RF amplifiers.</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Radio Frequency Oscillators.</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Balanced Modulator.</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IF filter characteristics – Use of sweep generator.</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Heterodyne Frequency Converter – Shortwave converter.</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Frequency Multiplication.</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Amplifier Efficiency.</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Frequency Modulator.</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TV sweep generation.</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Modem, FSK generation and reception.</w:t>
      </w:r>
    </w:p>
    <w:p w:rsidR="00A414CC" w:rsidRPr="00A414CC" w:rsidRDefault="00A414CC" w:rsidP="00A414CC">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414CC">
        <w:rPr>
          <w:rFonts w:ascii="Times New Roman" w:eastAsia="Times New Roman" w:hAnsi="Times New Roman" w:cs="Times New Roman"/>
          <w:color w:val="000000"/>
          <w:sz w:val="27"/>
          <w:szCs w:val="27"/>
        </w:rPr>
        <w:t>Lab performance exercise.</w:t>
      </w:r>
    </w:p>
    <w:p w:rsidR="00A414CC" w:rsidRPr="00A414CC" w:rsidRDefault="00A414CC" w:rsidP="00A414CC">
      <w:pPr>
        <w:spacing w:after="0" w:line="240" w:lineRule="auto"/>
        <w:jc w:val="center"/>
        <w:rPr>
          <w:rFonts w:ascii="Times New Roman" w:eastAsia="Times New Roman" w:hAnsi="Times New Roman" w:cs="Times New Roman"/>
          <w:color w:val="000000"/>
          <w:sz w:val="27"/>
          <w:szCs w:val="27"/>
        </w:rPr>
      </w:pPr>
    </w:p>
    <w:p w:rsidR="003F6849" w:rsidRDefault="003F6849">
      <w:bookmarkStart w:id="0" w:name="_GoBack"/>
      <w:bookmarkEnd w:id="0"/>
    </w:p>
    <w:sectPr w:rsidR="003F68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566D0"/>
    <w:multiLevelType w:val="multilevel"/>
    <w:tmpl w:val="02306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1358DB"/>
    <w:multiLevelType w:val="multilevel"/>
    <w:tmpl w:val="09880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4CC"/>
    <w:rsid w:val="003F6849"/>
    <w:rsid w:val="00A41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A41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414CC"/>
  </w:style>
  <w:style w:type="paragraph" w:customStyle="1" w:styleId="prerequisites">
    <w:name w:val="prerequisites"/>
    <w:basedOn w:val="Normal"/>
    <w:rsid w:val="00A41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A414C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A41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414CC"/>
  </w:style>
  <w:style w:type="paragraph" w:customStyle="1" w:styleId="prerequisites">
    <w:name w:val="prerequisites"/>
    <w:basedOn w:val="Normal"/>
    <w:rsid w:val="00A41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A414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70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KHOA CN DIEN DIEN TU</Company>
  <LinksUpToDate>false</LinksUpToDate>
  <CharactersWithSpaces>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2017-10-03T17:13:00Z</dcterms:created>
  <dcterms:modified xsi:type="dcterms:W3CDTF">2017-10-03T17:13:00Z</dcterms:modified>
</cp:coreProperties>
</file>